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>Глава государства А.Г.Лукашенко</w:t>
      </w:r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830218" w:rsidRDefault="007350B6" w:rsidP="00830218">
      <w:pPr>
        <w:spacing w:after="80" w:line="240" w:lineRule="auto"/>
        <w:jc w:val="center"/>
        <w:rPr>
          <w:rFonts w:cs="Times New Roman"/>
          <w:b/>
          <w:sz w:val="34"/>
          <w:szCs w:val="34"/>
        </w:rPr>
      </w:pPr>
      <w:r w:rsidRPr="00830218">
        <w:rPr>
          <w:rFonts w:cs="Times New Roman"/>
          <w:b/>
          <w:sz w:val="34"/>
          <w:szCs w:val="34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72B470E9" w:rsidR="00BE2BC0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граните высечены в исторической памяти белорусского народа</w:t>
      </w:r>
      <w:r w:rsidR="00BE2BC0">
        <w:rPr>
          <w:rFonts w:cs="Times New Roman"/>
          <w:sz w:val="30"/>
          <w:szCs w:val="30"/>
        </w:rPr>
        <w:t>.</w:t>
      </w:r>
    </w:p>
    <w:p w14:paraId="53D9480C" w14:textId="77777777" w:rsidR="00110DF8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0753CD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8B6B33">
        <w:rPr>
          <w:rFonts w:cs="Times New Roman"/>
          <w:b/>
          <w:i/>
          <w:szCs w:val="28"/>
        </w:rPr>
        <w:lastRenderedPageBreak/>
        <w:t>Справочно: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Default="001F432D" w:rsidP="00E17265">
      <w:pPr>
        <w:spacing w:after="0" w:line="240" w:lineRule="auto"/>
        <w:jc w:val="center"/>
        <w:rPr>
          <w:rFonts w:cs="Times New Roman"/>
          <w:b/>
          <w:bCs/>
          <w:sz w:val="34"/>
          <w:szCs w:val="34"/>
        </w:rPr>
      </w:pPr>
      <w:r w:rsidRPr="00830218">
        <w:rPr>
          <w:rFonts w:cs="Times New Roman"/>
          <w:b/>
          <w:bCs/>
          <w:sz w:val="34"/>
          <w:szCs w:val="34"/>
        </w:rPr>
        <w:t>Искажение исторического прошлого и</w:t>
      </w:r>
      <w:r w:rsidR="005D37AB">
        <w:rPr>
          <w:rFonts w:cs="Times New Roman"/>
          <w:b/>
          <w:bCs/>
          <w:sz w:val="34"/>
          <w:szCs w:val="34"/>
        </w:rPr>
        <w:t xml:space="preserve"> </w:t>
      </w:r>
      <w:r w:rsidRPr="00830218">
        <w:rPr>
          <w:rFonts w:cs="Times New Roman"/>
          <w:b/>
          <w:bCs/>
          <w:sz w:val="34"/>
          <w:szCs w:val="34"/>
        </w:rPr>
        <w:t>противодействие ему</w:t>
      </w:r>
    </w:p>
    <w:p w14:paraId="11CEB98C" w14:textId="77777777" w:rsidR="00E17265" w:rsidRPr="00E17265" w:rsidRDefault="00E17265" w:rsidP="00E17265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23B7944" w14:textId="038A57F4" w:rsidR="00B22381" w:rsidRDefault="002D5649" w:rsidP="006746DF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Германией.</w:t>
      </w:r>
      <w:r w:rsidR="00CB4551">
        <w:rPr>
          <w:rFonts w:cs="Times New Roman"/>
          <w:sz w:val="30"/>
          <w:szCs w:val="30"/>
        </w:rPr>
        <w:t xml:space="preserve"> </w:t>
      </w:r>
      <w:r w:rsidR="0038721F"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DE32EA">
        <w:rPr>
          <w:rFonts w:cs="Times New Roman"/>
          <w:b/>
          <w:bCs/>
          <w:sz w:val="30"/>
          <w:szCs w:val="30"/>
        </w:rPr>
        <w:t>Д</w:t>
      </w:r>
      <w:r w:rsidR="00E96C39" w:rsidRPr="00E96C39">
        <w:rPr>
          <w:rFonts w:cs="Times New Roman"/>
          <w:b/>
          <w:bCs/>
          <w:sz w:val="30"/>
          <w:szCs w:val="30"/>
        </w:rPr>
        <w:t>ля чего это делается?</w:t>
      </w:r>
      <w:r w:rsidR="00E96C39">
        <w:rPr>
          <w:rFonts w:cs="Times New Roman"/>
          <w:b/>
          <w:bCs/>
          <w:sz w:val="30"/>
          <w:szCs w:val="30"/>
        </w:rPr>
        <w:t xml:space="preserve"> Для того, чтобы перекроить сегодняшний мир в угоду нового миропорядка, в котором нам, белорусам, как и более 80 лет назад, будет отведена роль ресурсного придатка западных держав, а Беларуси вновь уготована участь</w:t>
      </w:r>
      <w:r w:rsidR="00E96C39" w:rsidRPr="00E96C39">
        <w:rPr>
          <w:rFonts w:cs="Times New Roman"/>
          <w:b/>
          <w:bCs/>
          <w:sz w:val="30"/>
          <w:szCs w:val="30"/>
        </w:rPr>
        <w:t xml:space="preserve"> </w:t>
      </w:r>
      <w:r w:rsidR="00E96C39">
        <w:rPr>
          <w:rFonts w:cs="Times New Roman"/>
          <w:b/>
          <w:bCs/>
          <w:sz w:val="30"/>
          <w:szCs w:val="30"/>
        </w:rPr>
        <w:t xml:space="preserve">«жизненного пространства» </w:t>
      </w:r>
      <w:r w:rsidR="0001196C">
        <w:rPr>
          <w:rFonts w:cs="Times New Roman"/>
          <w:b/>
          <w:bCs/>
          <w:sz w:val="30"/>
          <w:szCs w:val="30"/>
        </w:rPr>
        <w:t xml:space="preserve">для </w:t>
      </w:r>
      <w:r w:rsidR="00E96C39">
        <w:rPr>
          <w:rFonts w:cs="Times New Roman"/>
          <w:b/>
          <w:bCs/>
          <w:sz w:val="30"/>
          <w:szCs w:val="30"/>
        </w:rPr>
        <w:t>«цветущего сада» Евросоюза.</w:t>
      </w:r>
    </w:p>
    <w:p w14:paraId="6C02409F" w14:textId="4C9CCB13" w:rsidR="002D5649" w:rsidRPr="00527F0B" w:rsidRDefault="002D5649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 xml:space="preserve">Только вдумайтесь – 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с 1990-х годов </w:t>
      </w:r>
      <w:r w:rsidR="0001196C" w:rsidRPr="0001196C">
        <w:rPr>
          <w:rFonts w:cs="Times New Roman"/>
          <w:b/>
          <w:bCs/>
          <w:sz w:val="30"/>
          <w:szCs w:val="30"/>
        </w:rPr>
        <w:lastRenderedPageBreak/>
        <w:t xml:space="preserve">в «просвещенной Европе» зафиксировано более 3,5 тысяч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памятника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 100 фактов вандализма –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1707760" w:rsidR="00AC5340" w:rsidRPr="00AF1903" w:rsidRDefault="00BB7986" w:rsidP="00BB7986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года, вопреки решению Нюрнбергского трибунала, Высшая комиссия США в Германии выпустила документ, в котором утверждалось, что «Балтийские части войск СС (Балтийские регионы)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>
        <w:rPr>
          <w:rFonts w:cs="Times New Roman"/>
          <w:sz w:val="30"/>
          <w:szCs w:val="30"/>
        </w:rPr>
        <w:t>(</w:t>
      </w:r>
      <w:r w:rsidR="005D37AB" w:rsidRPr="005D37AB">
        <w:rPr>
          <w:rFonts w:cs="Times New Roman"/>
          <w:i/>
          <w:iCs/>
          <w:sz w:val="30"/>
          <w:szCs w:val="30"/>
        </w:rPr>
        <w:t>в годы Второй мировой войны действовали как элитные войска, подчинявшиеся лично А.Гитлеру, принимали активное участие в карательных операциях, массовых убийствах мирных жителей и преступлениях Холокоста</w:t>
      </w:r>
      <w:r w:rsidR="005D37AB">
        <w:rPr>
          <w:rFonts w:cs="Times New Roman"/>
          <w:sz w:val="30"/>
          <w:szCs w:val="30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>
        <w:rPr>
          <w:rFonts w:cs="Times New Roman"/>
          <w:b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день памяти «проклятых солдат»</w:t>
      </w:r>
      <w:r>
        <w:rPr>
          <w:rFonts w:cs="Times New Roman"/>
          <w:sz w:val="30"/>
          <w:szCs w:val="30"/>
        </w:rPr>
        <w:t xml:space="preserve"> (</w:t>
      </w:r>
      <w:r w:rsidRPr="00BB7986">
        <w:rPr>
          <w:rFonts w:cs="Times New Roman"/>
          <w:i/>
          <w:iCs/>
          <w:sz w:val="30"/>
          <w:szCs w:val="30"/>
        </w:rPr>
        <w:t>участники антисоветсткого и антикоммунистического вооруженного подполья, которые вели партизанскую войну в Польше в 1944-1950 гг.</w:t>
      </w:r>
      <w:r>
        <w:rPr>
          <w:rFonts w:cs="Times New Roman"/>
          <w:sz w:val="30"/>
          <w:szCs w:val="30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>один из главарей «лесных братьев» (</w:t>
      </w:r>
      <w:r w:rsidR="009832BC" w:rsidRPr="004415D3">
        <w:rPr>
          <w:rFonts w:cs="Times New Roman"/>
          <w:i/>
          <w:iCs/>
          <w:sz w:val="30"/>
          <w:szCs w:val="30"/>
        </w:rPr>
        <w:t>вооруженное националистическое бандформирование, действовавшее в 1940-1950 гг</w:t>
      </w:r>
      <w:r w:rsidR="004415D3" w:rsidRPr="004415D3">
        <w:rPr>
          <w:rFonts w:cs="Times New Roman"/>
          <w:i/>
          <w:iCs/>
          <w:sz w:val="30"/>
          <w:szCs w:val="30"/>
        </w:rPr>
        <w:t>.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на территории балтийских республик СССР -Литвы, Латвии</w:t>
      </w:r>
      <w:r w:rsidR="004415D3" w:rsidRPr="004415D3">
        <w:rPr>
          <w:rFonts w:cs="Times New Roman"/>
          <w:i/>
          <w:iCs/>
          <w:sz w:val="30"/>
          <w:szCs w:val="30"/>
        </w:rPr>
        <w:t>,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Эстонии</w:t>
      </w:r>
      <w:r w:rsidR="004415D3" w:rsidRPr="004415D3">
        <w:rPr>
          <w:rFonts w:cs="Times New Roman"/>
          <w:i/>
          <w:iCs/>
          <w:sz w:val="30"/>
          <w:szCs w:val="30"/>
        </w:rPr>
        <w:t xml:space="preserve"> – </w:t>
      </w:r>
      <w:r w:rsidR="00AC5340" w:rsidRPr="004415D3">
        <w:rPr>
          <w:rFonts w:cs="Times New Roman"/>
          <w:i/>
          <w:iCs/>
          <w:sz w:val="30"/>
          <w:szCs w:val="30"/>
        </w:rPr>
        <w:t>их жертвами стали десятки тысяч мирных жителей из числа гражданского населения</w:t>
      </w:r>
      <w:r w:rsidR="00AC5340" w:rsidRPr="00AF1903">
        <w:rPr>
          <w:rFonts w:cs="Times New Roman"/>
          <w:sz w:val="30"/>
          <w:szCs w:val="30"/>
        </w:rPr>
        <w:t>) А.Раманаускас-Ванагас признан «фактическим главой государства» в послевоенное время.</w:t>
      </w:r>
    </w:p>
    <w:p w14:paraId="76285B9F" w14:textId="20AEEF46" w:rsidR="00F41EFB" w:rsidRDefault="00F41EFB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Почему мы, беларусы,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 xml:space="preserve">в 1943–1944 годах </w:t>
      </w:r>
      <w:r>
        <w:rPr>
          <w:rFonts w:cs="Times New Roman"/>
          <w:sz w:val="30"/>
          <w:szCs w:val="30"/>
        </w:rPr>
        <w:t>были исполнителями карательных экспедиций на территории Белорусского Подвинья</w:t>
      </w:r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Верхнедвинского</w:t>
      </w:r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Гродненщине,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 xml:space="preserve">белорусских деревень и сёл.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>«проклятые солдаты» Армии Краёвой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>кими захватчиками и получили карт-бланш на уничтожение «бандитов» из числа белорусских партизан – народных мстителей на Гродненщине</w:t>
      </w:r>
      <w:r w:rsidR="00527F0B">
        <w:rPr>
          <w:rFonts w:cs="Times New Roman"/>
          <w:sz w:val="30"/>
          <w:szCs w:val="30"/>
        </w:rPr>
        <w:t xml:space="preserve"> и Белосточчине</w:t>
      </w:r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с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А. Бурого </w:t>
      </w:r>
      <w:r w:rsidR="00527F0B" w:rsidRPr="00527F0B">
        <w:rPr>
          <w:rFonts w:cs="Times New Roman"/>
          <w:sz w:val="30"/>
          <w:szCs w:val="30"/>
        </w:rPr>
        <w:lastRenderedPageBreak/>
        <w:t>«Котляжа»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года было около 5 тысяч "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 xml:space="preserve">ковцев",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партизан, но и </w:t>
      </w:r>
      <w:r>
        <w:rPr>
          <w:rFonts w:cs="Times New Roman"/>
          <w:sz w:val="30"/>
          <w:szCs w:val="30"/>
        </w:rPr>
        <w:t>целые регионы из преимущественно белорусского населения.</w:t>
      </w:r>
    </w:p>
    <w:p w14:paraId="53D92CD7" w14:textId="4907C0A9" w:rsidR="00564C08" w:rsidRPr="00E654F3" w:rsidRDefault="00C65E55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r w:rsidR="002F126C">
        <w:rPr>
          <w:rFonts w:cs="Times New Roman"/>
          <w:sz w:val="30"/>
          <w:szCs w:val="30"/>
        </w:rPr>
        <w:t>псевдополитиков</w:t>
      </w:r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Украине.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декоммунизации»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>под руководством Романа Шухевича осуществили 30 июня 1941 г. Львовский погром. Затем 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0A3D529E" w:rsidR="00302CF7" w:rsidRPr="00E654F3" w:rsidRDefault="004415D3" w:rsidP="00302CF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 xml:space="preserve">одготовлен цикл программ и публикаций, в которых утверждается,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000BA13E" w:rsidR="005678A7" w:rsidRPr="00AF1903" w:rsidRDefault="00C65E55" w:rsidP="005678A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</w:t>
      </w:r>
      <w:r w:rsidR="005678A7" w:rsidRPr="00AF1903">
        <w:rPr>
          <w:rFonts w:cs="Times New Roman"/>
          <w:b/>
          <w:i/>
          <w:szCs w:val="28"/>
        </w:rPr>
        <w:t>прим.</w:t>
      </w:r>
      <w:r w:rsidR="005678A7" w:rsidRPr="00AF1903">
        <w:rPr>
          <w:rFonts w:cs="Times New Roman"/>
          <w:i/>
          <w:szCs w:val="28"/>
        </w:rPr>
        <w:t xml:space="preserve"> – 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</w:t>
      </w:r>
      <w:r w:rsidR="005678A7" w:rsidRPr="00AF1903">
        <w:rPr>
          <w:rFonts w:cs="Times New Roman"/>
          <w:i/>
          <w:szCs w:val="28"/>
        </w:rPr>
        <w:lastRenderedPageBreak/>
        <w:t>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2216258" w:rsidR="005F0255" w:rsidRPr="00AF1903" w:rsidRDefault="00AC5340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F1903">
        <w:rPr>
          <w:rFonts w:cs="Times New Roman"/>
          <w:sz w:val="30"/>
          <w:szCs w:val="30"/>
        </w:rPr>
        <w:t xml:space="preserve">мы </w:t>
      </w:r>
      <w:r w:rsidR="002F126C" w:rsidRPr="00AF1903">
        <w:rPr>
          <w:rFonts w:cs="Times New Roman"/>
          <w:sz w:val="30"/>
          <w:szCs w:val="30"/>
        </w:rPr>
        <w:t>максимально правдивы и откровенны</w:t>
      </w:r>
      <w:r w:rsidR="002F126C">
        <w:rPr>
          <w:rFonts w:cs="Times New Roman"/>
          <w:sz w:val="30"/>
          <w:szCs w:val="30"/>
        </w:rPr>
        <w:t xml:space="preserve">, </w:t>
      </w:r>
      <w:r w:rsidRPr="00AF1903">
        <w:rPr>
          <w:rFonts w:cs="Times New Roman"/>
          <w:sz w:val="30"/>
          <w:szCs w:val="30"/>
        </w:rPr>
        <w:t>«называе</w:t>
      </w:r>
      <w:r w:rsidR="003E04E5" w:rsidRPr="00AF1903">
        <w:rPr>
          <w:rFonts w:cs="Times New Roman"/>
          <w:sz w:val="30"/>
          <w:szCs w:val="30"/>
        </w:rPr>
        <w:t>м</w:t>
      </w:r>
      <w:r w:rsidRPr="00AF1903">
        <w:rPr>
          <w:rFonts w:cs="Times New Roman"/>
          <w:sz w:val="30"/>
          <w:szCs w:val="30"/>
        </w:rPr>
        <w:t xml:space="preserve"> </w:t>
      </w:r>
      <w:r w:rsidR="003E04E5" w:rsidRPr="00AF1903">
        <w:rPr>
          <w:rFonts w:cs="Times New Roman"/>
          <w:sz w:val="30"/>
          <w:szCs w:val="30"/>
        </w:rPr>
        <w:t>все</w:t>
      </w:r>
      <w:r w:rsidRPr="00AF1903">
        <w:rPr>
          <w:rFonts w:cs="Times New Roman"/>
          <w:sz w:val="30"/>
          <w:szCs w:val="30"/>
        </w:rPr>
        <w:t xml:space="preserve"> своими именами»</w:t>
      </w:r>
      <w:r w:rsidR="002F126C">
        <w:rPr>
          <w:rFonts w:cs="Times New Roman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r w:rsidRPr="00AF1903">
        <w:rPr>
          <w:rFonts w:cs="Times New Roman"/>
          <w:b/>
          <w:bCs/>
          <w:i/>
          <w:iCs/>
          <w:szCs w:val="28"/>
        </w:rPr>
        <w:t>Справочно:</w:t>
      </w:r>
    </w:p>
    <w:p w14:paraId="06F1F1F7" w14:textId="0609194B" w:rsidR="00C32E48" w:rsidRPr="00AF1903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миллион</w:t>
      </w:r>
      <w:r w:rsidR="00FA136A">
        <w:rPr>
          <w:rFonts w:cs="Times New Roman"/>
          <w:i/>
          <w:iCs/>
          <w:szCs w:val="28"/>
        </w:rPr>
        <w:t>ов</w:t>
      </w:r>
      <w:r w:rsidR="00DE32EA">
        <w:rPr>
          <w:rFonts w:cs="Times New Roman"/>
          <w:i/>
          <w:iCs/>
          <w:szCs w:val="28"/>
        </w:rPr>
        <w:t xml:space="preserve">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коллаборантов,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 на 1943 год – 20 тыс. человек</w:t>
      </w:r>
      <w:r w:rsidR="00DE32EA">
        <w:rPr>
          <w:rFonts w:cs="Times New Roman"/>
          <w:i/>
          <w:iCs/>
          <w:szCs w:val="28"/>
        </w:rPr>
        <w:t xml:space="preserve">, что значительно меньше, чем в других странах. </w:t>
      </w:r>
    </w:p>
    <w:p w14:paraId="0451D90A" w14:textId="77777777" w:rsidR="000B7441" w:rsidRPr="000B7441" w:rsidRDefault="000B7441" w:rsidP="00FF6F4B">
      <w:pPr>
        <w:spacing w:after="0" w:line="240" w:lineRule="auto"/>
        <w:ind w:firstLine="709"/>
        <w:jc w:val="both"/>
        <w:rPr>
          <w:rFonts w:cs="Times New Roman"/>
          <w:b/>
          <w:sz w:val="16"/>
          <w:szCs w:val="16"/>
        </w:rPr>
      </w:pPr>
    </w:p>
    <w:p w14:paraId="1C97B5E0" w14:textId="3AF28129" w:rsidR="0021531C" w:rsidRPr="00AF1903" w:rsidRDefault="0021531C" w:rsidP="00FF6F4B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7E45B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370E3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261C1370" w:rsidR="00A22810" w:rsidRDefault="00CA4F4E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093294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1E226437" w:rsidR="0021531C" w:rsidRPr="00BB20D6" w:rsidRDefault="005A3C0F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9F7E8F" w:rsidRDefault="00C52F29" w:rsidP="00C52F29">
      <w:pPr>
        <w:spacing w:before="120" w:after="0" w:line="280" w:lineRule="exact"/>
        <w:jc w:val="both"/>
        <w:rPr>
          <w:rFonts w:cs="Times New Roman"/>
          <w:b/>
          <w:i/>
          <w:color w:val="FF0000"/>
          <w:szCs w:val="28"/>
        </w:rPr>
      </w:pPr>
      <w:r w:rsidRPr="00D247D5">
        <w:rPr>
          <w:rFonts w:cs="Times New Roman"/>
          <w:b/>
          <w:i/>
          <w:szCs w:val="28"/>
        </w:rPr>
        <w:t>Справочно</w:t>
      </w:r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1170A2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70A2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1170A2">
        <w:rPr>
          <w:rFonts w:cs="Times New Roman"/>
          <w:b/>
          <w:i/>
          <w:szCs w:val="28"/>
        </w:rPr>
        <w:t>более 570 лагерей смерти</w:t>
      </w:r>
      <w:r w:rsidRPr="001170A2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1170A2">
        <w:rPr>
          <w:rFonts w:cs="Times New Roman"/>
          <w:b/>
          <w:i/>
          <w:szCs w:val="28"/>
        </w:rPr>
        <w:lastRenderedPageBreak/>
        <w:t>более 180 крупных карательных операций</w:t>
      </w:r>
      <w:r w:rsidRPr="001170A2">
        <w:rPr>
          <w:rFonts w:cs="Times New Roman"/>
          <w:i/>
          <w:szCs w:val="28"/>
        </w:rPr>
        <w:t xml:space="preserve">. Сожгли </w:t>
      </w:r>
      <w:r w:rsidRPr="001170A2">
        <w:rPr>
          <w:rFonts w:cs="Times New Roman"/>
          <w:b/>
          <w:i/>
          <w:szCs w:val="28"/>
        </w:rPr>
        <w:t>более 12860 сел и деревень</w:t>
      </w:r>
      <w:r w:rsidRPr="001170A2">
        <w:rPr>
          <w:rFonts w:cs="Times New Roman"/>
          <w:i/>
          <w:szCs w:val="28"/>
        </w:rPr>
        <w:t xml:space="preserve"> республики, из них </w:t>
      </w:r>
      <w:r w:rsidRPr="001170A2">
        <w:rPr>
          <w:rFonts w:cs="Times New Roman"/>
          <w:b/>
          <w:i/>
          <w:szCs w:val="28"/>
        </w:rPr>
        <w:t>не менее</w:t>
      </w:r>
      <w:r w:rsidRPr="001170A2">
        <w:rPr>
          <w:rFonts w:cs="Times New Roman"/>
          <w:i/>
          <w:szCs w:val="28"/>
        </w:rPr>
        <w:t xml:space="preserve"> </w:t>
      </w:r>
      <w:r w:rsidRPr="001170A2">
        <w:rPr>
          <w:rFonts w:cs="Times New Roman"/>
          <w:b/>
          <w:i/>
          <w:szCs w:val="28"/>
        </w:rPr>
        <w:t>290 разделили судьбу Хатыни</w:t>
      </w:r>
      <w:r w:rsidRPr="001170A2">
        <w:rPr>
          <w:rFonts w:cs="Times New Roman"/>
          <w:i/>
          <w:szCs w:val="28"/>
        </w:rPr>
        <w:t xml:space="preserve"> – были уничтожены вместе с населением и не возродились.</w:t>
      </w:r>
    </w:p>
    <w:p w14:paraId="6C847738" w14:textId="77777777" w:rsidR="00C52F29" w:rsidRPr="009F7E8F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color w:val="FF0000"/>
          <w:szCs w:val="28"/>
        </w:rPr>
      </w:pPr>
      <w:r w:rsidRPr="001170A2">
        <w:rPr>
          <w:rFonts w:cs="Times New Roman"/>
          <w:i/>
          <w:szCs w:val="28"/>
        </w:rPr>
        <w:t xml:space="preserve">Из Беларуси в Германию было </w:t>
      </w:r>
      <w:r w:rsidRPr="001170A2">
        <w:rPr>
          <w:rFonts w:cs="Times New Roman"/>
          <w:b/>
          <w:i/>
          <w:szCs w:val="28"/>
        </w:rPr>
        <w:t>угнано более 380 тыс. человек</w:t>
      </w:r>
      <w:r w:rsidRPr="001170A2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3922E3">
      <w:pPr>
        <w:spacing w:before="120" w:after="120" w:line="240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А.Г.Лукашенко</w:t>
      </w:r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38334C74" w14:textId="40B1AE2E" w:rsidR="00C1138A" w:rsidRPr="00830218" w:rsidRDefault="0097222D" w:rsidP="00830218">
      <w:pPr>
        <w:spacing w:after="80" w:line="240" w:lineRule="auto"/>
        <w:jc w:val="center"/>
        <w:rPr>
          <w:rFonts w:cs="Times New Roman"/>
          <w:b/>
          <w:spacing w:val="-10"/>
          <w:sz w:val="34"/>
          <w:szCs w:val="34"/>
        </w:rPr>
      </w:pPr>
      <w:r w:rsidRPr="00830218">
        <w:rPr>
          <w:rFonts w:cs="Times New Roman"/>
          <w:b/>
          <w:spacing w:val="-10"/>
          <w:sz w:val="34"/>
          <w:szCs w:val="34"/>
        </w:rPr>
        <w:t>Единство народа – ключевой фактор</w:t>
      </w:r>
      <w:r w:rsidR="00744C29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Pr="00830218">
        <w:rPr>
          <w:rFonts w:cs="Times New Roman"/>
          <w:b/>
          <w:spacing w:val="-10"/>
          <w:sz w:val="34"/>
          <w:szCs w:val="34"/>
        </w:rPr>
        <w:t xml:space="preserve">сохранения </w:t>
      </w:r>
      <w:r w:rsidR="00C1138A" w:rsidRPr="00830218">
        <w:rPr>
          <w:rFonts w:cs="Times New Roman"/>
          <w:b/>
          <w:spacing w:val="-10"/>
          <w:sz w:val="34"/>
          <w:szCs w:val="34"/>
        </w:rPr>
        <w:t>памяти</w:t>
      </w:r>
      <w:r w:rsidR="00830218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="00744C29" w:rsidRPr="00830218">
        <w:rPr>
          <w:rFonts w:cs="Times New Roman"/>
          <w:b/>
          <w:spacing w:val="-10"/>
          <w:sz w:val="34"/>
          <w:szCs w:val="34"/>
        </w:rPr>
        <w:br/>
      </w:r>
      <w:r w:rsidR="00C1138A" w:rsidRPr="00830218">
        <w:rPr>
          <w:rFonts w:cs="Times New Roman"/>
          <w:b/>
          <w:spacing w:val="-10"/>
          <w:sz w:val="34"/>
          <w:szCs w:val="34"/>
        </w:rPr>
        <w:t>о Великой Отечественной войн</w:t>
      </w:r>
      <w:r w:rsidR="00F73DB4" w:rsidRPr="00830218">
        <w:rPr>
          <w:rFonts w:cs="Times New Roman"/>
          <w:b/>
          <w:spacing w:val="-10"/>
          <w:sz w:val="34"/>
          <w:szCs w:val="34"/>
        </w:rPr>
        <w:t>е</w:t>
      </w:r>
      <w:r w:rsidR="00BB6E7E" w:rsidRPr="00830218">
        <w:rPr>
          <w:rFonts w:cs="Times New Roman"/>
          <w:b/>
          <w:spacing w:val="-10"/>
          <w:sz w:val="34"/>
          <w:szCs w:val="34"/>
        </w:rPr>
        <w:t xml:space="preserve"> как основы нашего развития</w:t>
      </w:r>
    </w:p>
    <w:p w14:paraId="699A0E72" w14:textId="2AE6FBA4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>Современный облик памяти создают через архитектуру, мемориальные комплексы, муралы</w:t>
      </w:r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083F56">
        <w:rPr>
          <w:rFonts w:cs="Times New Roman"/>
          <w:b/>
          <w:i/>
          <w:szCs w:val="28"/>
        </w:rPr>
        <w:t>Справочно:</w:t>
      </w:r>
    </w:p>
    <w:p w14:paraId="4B00DC89" w14:textId="7413DDD7" w:rsid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3932795E" w14:textId="114D6FF2" w:rsidR="009E0292" w:rsidRPr="009E0292" w:rsidRDefault="009E0292" w:rsidP="009E0292">
      <w:pPr>
        <w:spacing w:after="12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r w:rsidRPr="009E0292">
        <w:rPr>
          <w:rFonts w:cs="Times New Roman"/>
          <w:b/>
          <w:bCs/>
          <w:i/>
          <w:szCs w:val="28"/>
        </w:rPr>
        <w:t>Справочно по Могилевской области:</w:t>
      </w:r>
    </w:p>
    <w:p w14:paraId="6D2B92E5" w14:textId="5743602F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9E0292">
        <w:rPr>
          <w:rFonts w:cs="Times New Roman"/>
          <w:i/>
          <w:szCs w:val="28"/>
        </w:rPr>
        <w:t xml:space="preserve">На государственном учете состоит 1837 воинских захоронений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и захоронений жертв войн, расположенных на территории Могилевской области. Установлено более 600 объектов монументального и монументально-декоративного искусства, посвященных событиям военной истории.</w:t>
      </w:r>
    </w:p>
    <w:p w14:paraId="62CC5135" w14:textId="7F426503" w:rsidR="009E0292" w:rsidRPr="00083F56" w:rsidRDefault="009E0292" w:rsidP="009F7E8F">
      <w:pPr>
        <w:spacing w:line="280" w:lineRule="exact"/>
        <w:ind w:left="709" w:firstLine="709"/>
        <w:jc w:val="both"/>
        <w:rPr>
          <w:rFonts w:cs="Times New Roman"/>
          <w:i/>
          <w:szCs w:val="28"/>
        </w:rPr>
      </w:pPr>
      <w:r w:rsidRPr="009E0292">
        <w:rPr>
          <w:rFonts w:cs="Times New Roman"/>
          <w:i/>
          <w:szCs w:val="28"/>
        </w:rPr>
        <w:t xml:space="preserve">В рамках выполнения регионального комплекса мероприятий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 xml:space="preserve">по реализации в Могилевской области Государственной программы «Увековечение памяти о погибших при защите Отечества»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на 2021–2025 годы</w:t>
      </w:r>
      <w:r>
        <w:rPr>
          <w:rFonts w:cs="Times New Roman"/>
          <w:i/>
          <w:szCs w:val="28"/>
        </w:rPr>
        <w:t xml:space="preserve"> </w:t>
      </w:r>
      <w:r w:rsidRPr="009E0292">
        <w:rPr>
          <w:rFonts w:cs="Times New Roman"/>
          <w:i/>
          <w:szCs w:val="28"/>
        </w:rPr>
        <w:t xml:space="preserve">паспортизировано 175 ранее неизвестных захоронений, проведен капитальный ремонт (реконструкция)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64 захоронений, установлено 114 произведений монументального искусства.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241B2">
        <w:rPr>
          <w:rFonts w:cs="Times New Roman"/>
          <w:b/>
          <w:i/>
          <w:szCs w:val="28"/>
        </w:rPr>
        <w:t>Справочно:</w:t>
      </w:r>
    </w:p>
    <w:p w14:paraId="1CA02EB0" w14:textId="35CAAE4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Заслонова в г.Орше»,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«Буйничское поле» в г.Могилеве»,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Озаричского лагеря смерти» в Калинковичском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3B8CB97A" w14:textId="1D2AE669" w:rsidR="009E0292" w:rsidRDefault="009E0292" w:rsidP="007A5096">
      <w:pPr>
        <w:spacing w:after="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r>
        <w:rPr>
          <w:rFonts w:cs="Times New Roman"/>
          <w:b/>
          <w:bCs/>
          <w:i/>
          <w:szCs w:val="28"/>
        </w:rPr>
        <w:t>Справочно по Могилевской области:</w:t>
      </w:r>
    </w:p>
    <w:p w14:paraId="5CDB3419" w14:textId="77777777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9E0292">
        <w:rPr>
          <w:rFonts w:cs="Times New Roman"/>
          <w:i/>
          <w:iCs/>
          <w:szCs w:val="28"/>
        </w:rPr>
        <w:t>В Могилевской области были возведены и открыты после реконструкции значимые мемориальные объекты.</w:t>
      </w:r>
    </w:p>
    <w:p w14:paraId="11D5FC33" w14:textId="6D757550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9E0292">
        <w:rPr>
          <w:rFonts w:cs="Times New Roman"/>
          <w:i/>
          <w:iCs/>
          <w:szCs w:val="28"/>
        </w:rPr>
        <w:t xml:space="preserve">При участии Президента Республики Беларусь Лукашенко А.Г. состоялось открытие мемориального комплекса «Памяти сожженных деревень Могилевской области» в дер. Борки Кировского района                           (2020 год). В Кличевском районе проведена реконструкция мемориального комплекса партизанской славы «Усакино» (2021 год) </w:t>
      </w:r>
      <w:r>
        <w:rPr>
          <w:rFonts w:cs="Times New Roman"/>
          <w:i/>
          <w:iCs/>
          <w:szCs w:val="28"/>
        </w:rPr>
        <w:br/>
      </w:r>
      <w:r w:rsidRPr="009E0292">
        <w:rPr>
          <w:rFonts w:cs="Times New Roman"/>
          <w:i/>
          <w:iCs/>
          <w:szCs w:val="28"/>
        </w:rPr>
        <w:t xml:space="preserve">и мемориала в память об отряде специального назначения «Славный» (2022 год), в Могилевском районе – мемориального комплекса «Батальон </w:t>
      </w:r>
      <w:r w:rsidRPr="009E0292">
        <w:rPr>
          <w:rFonts w:cs="Times New Roman"/>
          <w:i/>
          <w:iCs/>
          <w:szCs w:val="28"/>
        </w:rPr>
        <w:lastRenderedPageBreak/>
        <w:t xml:space="preserve">милиции под командованием Константина Владимирова» (2023 год). </w:t>
      </w:r>
      <w:r>
        <w:rPr>
          <w:rFonts w:cs="Times New Roman"/>
          <w:i/>
          <w:iCs/>
          <w:szCs w:val="28"/>
        </w:rPr>
        <w:br/>
      </w:r>
      <w:r w:rsidRPr="009E0292">
        <w:rPr>
          <w:rFonts w:cs="Times New Roman"/>
          <w:i/>
          <w:iCs/>
          <w:szCs w:val="28"/>
        </w:rPr>
        <w:t>В Чаусском районе состоялось открытие памятного знака советским воинам, павшим на реке Проня в 1943–1944 годах во время 9-месячного противостояния советско-немецких войск (2024 год), в г. Могилеве установлен единый памятный знак жертвам геноцида белорусского народа (2025 год). В рамках развития мемориального комплекса «Буйничское поле» 5 июля 2025 г. состоялось торжественное открытие Музея Славы Могилевщины.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18F204A0" w:rsidR="00B3091B" w:rsidRDefault="00B3091B" w:rsidP="00DB0966">
      <w:pPr>
        <w:spacing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>вымпелом «За мужнасть i стойкасть у гады Вялiкай Айчыннай вайны»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</w:t>
      </w:r>
      <w:r w:rsidRPr="004A359A">
        <w:rPr>
          <w:rFonts w:cs="Times New Roman"/>
          <w:sz w:val="30"/>
          <w:szCs w:val="30"/>
        </w:rPr>
        <w:lastRenderedPageBreak/>
        <w:t>мужества, в которой невероятную храбрость проявили не только бойцы, но и местные жители.</w:t>
      </w:r>
    </w:p>
    <w:p w14:paraId="17A820C8" w14:textId="403D095A" w:rsidR="00DB0966" w:rsidRPr="00DB0966" w:rsidRDefault="00DB0966" w:rsidP="00DB0966">
      <w:pPr>
        <w:spacing w:after="0" w:line="240" w:lineRule="auto"/>
        <w:jc w:val="both"/>
        <w:rPr>
          <w:rFonts w:cs="Times New Roman"/>
          <w:b/>
          <w:bCs/>
          <w:i/>
          <w:iCs/>
          <w:szCs w:val="28"/>
        </w:rPr>
      </w:pPr>
      <w:r w:rsidRPr="00DB0966">
        <w:rPr>
          <w:rFonts w:cs="Times New Roman"/>
          <w:b/>
          <w:bCs/>
          <w:i/>
          <w:iCs/>
          <w:szCs w:val="28"/>
        </w:rPr>
        <w:t>Справочно по Могилевской области:</w:t>
      </w:r>
    </w:p>
    <w:p w14:paraId="009CA32E" w14:textId="308B6E4A" w:rsidR="00DB0966" w:rsidRPr="00DB0966" w:rsidRDefault="00DB0966" w:rsidP="009F7E8F">
      <w:pPr>
        <w:spacing w:line="240" w:lineRule="auto"/>
        <w:ind w:left="709" w:firstLine="709"/>
        <w:jc w:val="both"/>
        <w:rPr>
          <w:rFonts w:cs="Times New Roman"/>
          <w:i/>
          <w:iCs/>
          <w:szCs w:val="28"/>
        </w:rPr>
      </w:pPr>
      <w:r w:rsidRPr="00DB0966">
        <w:rPr>
          <w:rFonts w:cs="Times New Roman"/>
          <w:i/>
          <w:iCs/>
          <w:szCs w:val="28"/>
        </w:rPr>
        <w:t>В Могилевской области вымпелом награждены 7 городов – Могилев, Бобруйск, Кличев, Кричев, Осиповичи, Славгород, Чаусы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21E52B25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6FB4F31F" w14:textId="77777777" w:rsidR="00DB0966" w:rsidRDefault="00DB0966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78772E">
        <w:rPr>
          <w:rFonts w:cs="Times New Roman"/>
          <w:b/>
          <w:i/>
          <w:szCs w:val="28"/>
        </w:rPr>
        <w:lastRenderedPageBreak/>
        <w:t>Справочно: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4CC50E78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3EC8ED3B" w14:textId="3CE7B0C9" w:rsidR="007A5096" w:rsidRPr="007A5096" w:rsidRDefault="007A5096" w:rsidP="007A5096">
      <w:pPr>
        <w:spacing w:after="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r w:rsidRPr="007A5096">
        <w:rPr>
          <w:rFonts w:cs="Times New Roman"/>
          <w:b/>
          <w:bCs/>
          <w:i/>
          <w:szCs w:val="28"/>
        </w:rPr>
        <w:t>Справочно по Могилевской области:</w:t>
      </w:r>
    </w:p>
    <w:p w14:paraId="1F75E590" w14:textId="66852434" w:rsidR="007A5096" w:rsidRPr="007A5096" w:rsidRDefault="007A5096" w:rsidP="007A5096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7A5096">
        <w:rPr>
          <w:rFonts w:cs="Times New Roman"/>
          <w:i/>
          <w:iCs/>
          <w:szCs w:val="28"/>
        </w:rPr>
        <w:t>По результатам работы за 2025 год паспортизировано 41 ранее не известное место захоронения, установлено свыше 1200 имен погибших и захороненных в братских могилах на Могилевской земле.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</w:t>
      </w:r>
      <w:r w:rsidRPr="006C2DD6">
        <w:rPr>
          <w:rFonts w:cs="Times New Roman"/>
          <w:sz w:val="30"/>
          <w:szCs w:val="30"/>
        </w:rPr>
        <w:lastRenderedPageBreak/>
        <w:t>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15BEB0A4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</w:t>
      </w:r>
      <w:r w:rsidR="007377FB">
        <w:rPr>
          <w:rFonts w:cs="Times New Roman"/>
          <w:sz w:val="30"/>
          <w:szCs w:val="30"/>
        </w:rPr>
        <w:t>–</w:t>
      </w:r>
      <w:r w:rsidR="007377FB" w:rsidRPr="007377FB">
        <w:rPr>
          <w:rFonts w:cs="Times New Roman"/>
          <w:sz w:val="30"/>
          <w:szCs w:val="30"/>
        </w:rPr>
        <w:t xml:space="preserve">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07058892" w14:textId="77777777" w:rsidR="006D5431" w:rsidRDefault="006D5431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28F3A32C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 этом акцентировал внимание Глава государства А.Г.Лукашенко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25C794BF" w14:textId="77777777" w:rsidR="00063555" w:rsidRDefault="00063555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0AB4C7" w14:textId="77777777" w:rsidR="008857A8" w:rsidRDefault="008857A8" w:rsidP="00567DD8">
      <w:pPr>
        <w:spacing w:after="0" w:line="240" w:lineRule="auto"/>
      </w:pPr>
      <w:r>
        <w:separator/>
      </w:r>
    </w:p>
  </w:endnote>
  <w:endnote w:type="continuationSeparator" w:id="0">
    <w:p w14:paraId="26A2174F" w14:textId="77777777" w:rsidR="008857A8" w:rsidRDefault="008857A8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DA337F" w14:textId="77777777" w:rsidR="008857A8" w:rsidRDefault="008857A8" w:rsidP="00567DD8">
      <w:pPr>
        <w:spacing w:after="0" w:line="240" w:lineRule="auto"/>
      </w:pPr>
      <w:r>
        <w:separator/>
      </w:r>
    </w:p>
  </w:footnote>
  <w:footnote w:type="continuationSeparator" w:id="0">
    <w:p w14:paraId="1F491179" w14:textId="77777777" w:rsidR="008857A8" w:rsidRDefault="008857A8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3AD45B38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5633F0">
          <w:rPr>
            <w:noProof/>
            <w:sz w:val="22"/>
          </w:rPr>
          <w:t>2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3555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3294"/>
    <w:rsid w:val="00097BED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70A2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3F51"/>
    <w:rsid w:val="00562538"/>
    <w:rsid w:val="0056335B"/>
    <w:rsid w:val="005633F0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388D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A5096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7664"/>
    <w:rsid w:val="00830218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28D4"/>
    <w:rsid w:val="00873621"/>
    <w:rsid w:val="00874BD8"/>
    <w:rsid w:val="00876D99"/>
    <w:rsid w:val="008777BB"/>
    <w:rsid w:val="00877E9A"/>
    <w:rsid w:val="0088060A"/>
    <w:rsid w:val="00883E13"/>
    <w:rsid w:val="008850FD"/>
    <w:rsid w:val="008857A8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B32E0"/>
    <w:rsid w:val="009B38E6"/>
    <w:rsid w:val="009B3FA8"/>
    <w:rsid w:val="009B6D9A"/>
    <w:rsid w:val="009C0111"/>
    <w:rsid w:val="009D370F"/>
    <w:rsid w:val="009D4A21"/>
    <w:rsid w:val="009E0292"/>
    <w:rsid w:val="009E270E"/>
    <w:rsid w:val="009E32E2"/>
    <w:rsid w:val="009F5366"/>
    <w:rsid w:val="009F7E8F"/>
    <w:rsid w:val="00A060E6"/>
    <w:rsid w:val="00A06C3E"/>
    <w:rsid w:val="00A13A7E"/>
    <w:rsid w:val="00A14651"/>
    <w:rsid w:val="00A20B5A"/>
    <w:rsid w:val="00A216FE"/>
    <w:rsid w:val="00A22810"/>
    <w:rsid w:val="00A241B2"/>
    <w:rsid w:val="00A35296"/>
    <w:rsid w:val="00A355B6"/>
    <w:rsid w:val="00A4076B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18AF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0966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3526</Words>
  <Characters>20102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Бородина Мария</cp:lastModifiedBy>
  <cp:revision>2</cp:revision>
  <cp:lastPrinted>2026-06-11T13:49:00Z</cp:lastPrinted>
  <dcterms:created xsi:type="dcterms:W3CDTF">2026-06-18T06:37:00Z</dcterms:created>
  <dcterms:modified xsi:type="dcterms:W3CDTF">2026-06-18T06:37:00Z</dcterms:modified>
</cp:coreProperties>
</file>